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08" w:rsidRDefault="00F20508" w:rsidP="00F20508">
      <w:pPr>
        <w:ind w:left="5954"/>
        <w:contextualSpacing/>
        <w:rPr>
          <w:lang w:val="uk-UA"/>
        </w:rPr>
      </w:pPr>
      <w:r>
        <w:rPr>
          <w:lang w:val="uk-UA"/>
        </w:rPr>
        <w:t>Додаток 5</w:t>
      </w:r>
    </w:p>
    <w:p w:rsidR="00F20508" w:rsidRDefault="00F20508" w:rsidP="00F20508">
      <w:pPr>
        <w:ind w:left="5954"/>
        <w:contextualSpacing/>
        <w:rPr>
          <w:lang w:val="uk-UA"/>
        </w:rPr>
      </w:pPr>
      <w:r>
        <w:rPr>
          <w:lang w:val="uk-UA"/>
        </w:rPr>
        <w:t>ЗАТВЕРДЖЕНО</w:t>
      </w:r>
    </w:p>
    <w:p w:rsidR="00F20508" w:rsidRDefault="00F20508" w:rsidP="00F20508">
      <w:pPr>
        <w:ind w:left="5954"/>
        <w:contextualSpacing/>
        <w:rPr>
          <w:lang w:val="uk-UA"/>
        </w:rPr>
      </w:pPr>
      <w:r>
        <w:rPr>
          <w:lang w:val="uk-UA"/>
        </w:rPr>
        <w:t xml:space="preserve">наказом  керівника апарату Роздільнянського районного суду Одеської області </w:t>
      </w:r>
    </w:p>
    <w:p w:rsidR="00F20508" w:rsidRDefault="00F20508" w:rsidP="00F20508">
      <w:pPr>
        <w:ind w:left="5954"/>
        <w:contextualSpacing/>
        <w:rPr>
          <w:lang w:val="uk-UA"/>
        </w:rPr>
      </w:pPr>
      <w:r>
        <w:rPr>
          <w:lang w:val="uk-UA"/>
        </w:rPr>
        <w:t xml:space="preserve">від 11.02.2022 року  №1-зп  </w:t>
      </w:r>
    </w:p>
    <w:p w:rsidR="00F20508" w:rsidRDefault="00F20508" w:rsidP="00F20508">
      <w:pPr>
        <w:ind w:left="6237"/>
        <w:contextualSpacing/>
        <w:rPr>
          <w:lang w:val="uk-UA"/>
        </w:rPr>
      </w:pPr>
    </w:p>
    <w:p w:rsidR="00F20508" w:rsidRPr="007B6E0F" w:rsidRDefault="00F20508" w:rsidP="00F20508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  <w:lang w:val="uk-UA"/>
        </w:rPr>
        <w:t xml:space="preserve">УМОВИ </w:t>
      </w:r>
      <w:r w:rsidRPr="007B6E0F">
        <w:rPr>
          <w:sz w:val="26"/>
          <w:szCs w:val="20"/>
          <w:lang w:val="uk-UA"/>
        </w:rPr>
        <w:br/>
        <w:t>проведення конкурсу</w:t>
      </w:r>
    </w:p>
    <w:p w:rsidR="00F20508" w:rsidRPr="007B6E0F" w:rsidRDefault="00F20508" w:rsidP="00F20508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</w:rPr>
        <w:t xml:space="preserve">на </w:t>
      </w:r>
      <w:proofErr w:type="spellStart"/>
      <w:r w:rsidRPr="007B6E0F">
        <w:rPr>
          <w:sz w:val="26"/>
          <w:szCs w:val="20"/>
        </w:rPr>
        <w:t>зайняття</w:t>
      </w:r>
      <w:proofErr w:type="spellEnd"/>
      <w:r w:rsidRPr="007B6E0F">
        <w:rPr>
          <w:sz w:val="26"/>
          <w:szCs w:val="20"/>
        </w:rPr>
        <w:t xml:space="preserve"> </w:t>
      </w:r>
      <w:proofErr w:type="spellStart"/>
      <w:r w:rsidRPr="007B6E0F">
        <w:rPr>
          <w:sz w:val="26"/>
          <w:szCs w:val="20"/>
        </w:rPr>
        <w:t>вакантної</w:t>
      </w:r>
      <w:proofErr w:type="spellEnd"/>
      <w:r w:rsidRPr="007B6E0F">
        <w:rPr>
          <w:sz w:val="26"/>
          <w:szCs w:val="20"/>
        </w:rPr>
        <w:t xml:space="preserve"> посади </w:t>
      </w:r>
      <w:r>
        <w:rPr>
          <w:sz w:val="26"/>
          <w:szCs w:val="20"/>
          <w:lang w:val="uk-UA"/>
        </w:rPr>
        <w:t>судового розпорядника</w:t>
      </w:r>
    </w:p>
    <w:p w:rsidR="00F20508" w:rsidRPr="00CA18B3" w:rsidRDefault="00F20508" w:rsidP="00F20508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  <w:lang w:val="uk-UA"/>
        </w:rPr>
        <w:t>Роздільнянського районного суду Одеської області</w:t>
      </w:r>
      <w:r w:rsidRPr="007B6E0F">
        <w:rPr>
          <w:sz w:val="26"/>
          <w:szCs w:val="20"/>
        </w:rPr>
        <w:t xml:space="preserve"> (</w:t>
      </w:r>
      <w:proofErr w:type="spellStart"/>
      <w:r w:rsidRPr="007B6E0F">
        <w:rPr>
          <w:sz w:val="26"/>
          <w:szCs w:val="20"/>
        </w:rPr>
        <w:t>категорія</w:t>
      </w:r>
      <w:proofErr w:type="spellEnd"/>
      <w:r w:rsidRPr="007B6E0F">
        <w:rPr>
          <w:sz w:val="26"/>
          <w:szCs w:val="20"/>
        </w:rPr>
        <w:t xml:space="preserve"> «В»)</w:t>
      </w:r>
      <w:r>
        <w:rPr>
          <w:sz w:val="26"/>
          <w:szCs w:val="20"/>
          <w:lang w:val="uk-UA"/>
        </w:rPr>
        <w:t xml:space="preserve"> (дві вакансії)</w:t>
      </w:r>
    </w:p>
    <w:p w:rsidR="00F20508" w:rsidRDefault="00F20508" w:rsidP="00F20508">
      <w:pPr>
        <w:tabs>
          <w:tab w:val="left" w:pos="3000"/>
        </w:tabs>
        <w:jc w:val="center"/>
        <w:rPr>
          <w:lang w:val="uk-UA"/>
        </w:rPr>
      </w:pPr>
      <w:r>
        <w:rPr>
          <w:sz w:val="26"/>
          <w:szCs w:val="20"/>
          <w:lang w:val="uk-UA"/>
        </w:rPr>
        <w:t xml:space="preserve"> 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F20508" w:rsidTr="00FE04D5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Default="00F20508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Загальні умови</w:t>
            </w:r>
          </w:p>
        </w:tc>
      </w:tr>
      <w:tr w:rsidR="00F20508" w:rsidRPr="002019A7" w:rsidTr="00FE04D5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Pr="006B1307" w:rsidRDefault="00F20508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shd w:val="clear" w:color="auto" w:fill="auto"/>
            <w:hideMark/>
          </w:tcPr>
          <w:p w:rsidR="00F20508" w:rsidRPr="00F612B0" w:rsidRDefault="00F20508" w:rsidP="00FE04D5">
            <w:pPr>
              <w:contextualSpacing/>
              <w:jc w:val="both"/>
              <w:rPr>
                <w:lang w:val="uk-UA"/>
              </w:rPr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F612B0">
              <w:rPr>
                <w:lang w:val="uk-UA"/>
              </w:rPr>
              <w:t xml:space="preserve">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F20508" w:rsidRPr="00F612B0" w:rsidRDefault="00F20508" w:rsidP="00FE04D5">
            <w:pPr>
              <w:contextualSpacing/>
              <w:jc w:val="both"/>
              <w:rPr>
                <w:lang w:val="uk-UA"/>
              </w:rPr>
            </w:pPr>
            <w:r w:rsidRPr="00F612B0">
              <w:rPr>
                <w:lang w:val="uk-UA"/>
              </w:rPr>
              <w:t xml:space="preserve">-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 </w:t>
            </w:r>
          </w:p>
          <w:p w:rsidR="00F20508" w:rsidRPr="00F612B0" w:rsidRDefault="00F20508" w:rsidP="00FE04D5">
            <w:pPr>
              <w:contextualSpacing/>
              <w:jc w:val="both"/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О</w:t>
            </w:r>
            <w:proofErr w:type="spellStart"/>
            <w:r w:rsidRPr="00F612B0">
              <w:t>голошує</w:t>
            </w:r>
            <w:proofErr w:type="spellEnd"/>
            <w:r w:rsidRPr="00F612B0">
              <w:t xml:space="preserve"> про </w:t>
            </w:r>
            <w:proofErr w:type="spellStart"/>
            <w:r w:rsidRPr="00F612B0">
              <w:t>вхід</w:t>
            </w:r>
            <w:proofErr w:type="spellEnd"/>
            <w:r w:rsidRPr="00F612B0">
              <w:t xml:space="preserve"> і </w:t>
            </w:r>
            <w:proofErr w:type="spellStart"/>
            <w:r w:rsidRPr="00F612B0">
              <w:t>вихід</w:t>
            </w:r>
            <w:proofErr w:type="spellEnd"/>
            <w:r w:rsidRPr="00F612B0">
              <w:t xml:space="preserve"> суду та </w:t>
            </w:r>
            <w:proofErr w:type="spellStart"/>
            <w:r w:rsidRPr="00F612B0">
              <w:t>пропонує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всім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присутнім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встати</w:t>
            </w:r>
            <w:proofErr w:type="spellEnd"/>
            <w:r w:rsidRPr="00F612B0">
              <w:t xml:space="preserve">. </w:t>
            </w:r>
          </w:p>
          <w:p w:rsidR="00F20508" w:rsidRPr="00F612B0" w:rsidRDefault="00F20508" w:rsidP="00FE04D5">
            <w:pPr>
              <w:contextualSpacing/>
              <w:jc w:val="both"/>
              <w:rPr>
                <w:lang w:val="uk-UA"/>
              </w:rPr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proofErr w:type="spellStart"/>
            <w:r w:rsidRPr="00F612B0">
              <w:t>абезпечує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виконання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учасниками</w:t>
            </w:r>
            <w:proofErr w:type="spellEnd"/>
            <w:r w:rsidRPr="00F612B0">
              <w:t xml:space="preserve"> судового </w:t>
            </w:r>
            <w:proofErr w:type="spellStart"/>
            <w:r w:rsidRPr="00F612B0">
              <w:t>процесу</w:t>
            </w:r>
            <w:proofErr w:type="spellEnd"/>
            <w:r w:rsidRPr="00F612B0">
              <w:t xml:space="preserve"> та особами, </w:t>
            </w:r>
            <w:proofErr w:type="spellStart"/>
            <w:r w:rsidRPr="00F612B0">
              <w:t>які</w:t>
            </w:r>
            <w:proofErr w:type="spellEnd"/>
            <w:r w:rsidRPr="00F612B0">
              <w:t xml:space="preserve"> є в </w:t>
            </w:r>
            <w:proofErr w:type="spellStart"/>
            <w:r w:rsidRPr="00F612B0">
              <w:t>залі</w:t>
            </w:r>
            <w:proofErr w:type="spellEnd"/>
            <w:r w:rsidRPr="00F612B0">
              <w:t xml:space="preserve"> судового </w:t>
            </w:r>
            <w:proofErr w:type="spellStart"/>
            <w:r w:rsidRPr="00F612B0">
              <w:t>засідання</w:t>
            </w:r>
            <w:proofErr w:type="spellEnd"/>
            <w:r w:rsidRPr="00F612B0">
              <w:t xml:space="preserve">, </w:t>
            </w:r>
            <w:proofErr w:type="spellStart"/>
            <w:r w:rsidRPr="00F612B0">
              <w:t>розпоряджень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головуючого</w:t>
            </w:r>
            <w:proofErr w:type="spellEnd"/>
            <w:r w:rsidRPr="00F612B0">
              <w:rPr>
                <w:lang w:val="uk-UA"/>
              </w:rPr>
              <w:t>.</w:t>
            </w:r>
          </w:p>
          <w:p w:rsidR="00F20508" w:rsidRPr="00F612B0" w:rsidRDefault="00F20508" w:rsidP="00FE04D5">
            <w:pPr>
              <w:contextualSpacing/>
              <w:jc w:val="both"/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proofErr w:type="spellStart"/>
            <w:r w:rsidRPr="00F612B0">
              <w:t>апрошує</w:t>
            </w:r>
            <w:proofErr w:type="spellEnd"/>
            <w:r w:rsidRPr="00F612B0">
              <w:t xml:space="preserve"> до залу судового </w:t>
            </w:r>
            <w:proofErr w:type="spellStart"/>
            <w:r w:rsidRPr="00F612B0">
              <w:t>засідання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свідків</w:t>
            </w:r>
            <w:proofErr w:type="spellEnd"/>
            <w:r w:rsidRPr="00F612B0">
              <w:t xml:space="preserve"> та </w:t>
            </w:r>
            <w:proofErr w:type="spellStart"/>
            <w:r w:rsidRPr="00F612B0">
              <w:t>виконує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вказівки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головуючого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щодо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приведення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їх</w:t>
            </w:r>
            <w:proofErr w:type="spellEnd"/>
            <w:r w:rsidRPr="00F612B0">
              <w:t xml:space="preserve"> до присяги. </w:t>
            </w:r>
          </w:p>
          <w:p w:rsidR="00F20508" w:rsidRPr="00F612B0" w:rsidRDefault="00F20508" w:rsidP="00FE04D5">
            <w:pPr>
              <w:contextualSpacing/>
              <w:jc w:val="both"/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r w:rsidRPr="00F612B0">
              <w:t xml:space="preserve">а </w:t>
            </w:r>
            <w:proofErr w:type="spellStart"/>
            <w:r w:rsidRPr="00F612B0">
              <w:t>вказівкою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головуючого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під</w:t>
            </w:r>
            <w:proofErr w:type="spellEnd"/>
            <w:r w:rsidRPr="00F612B0">
              <w:t xml:space="preserve"> час судового </w:t>
            </w:r>
            <w:proofErr w:type="spellStart"/>
            <w:r w:rsidRPr="00F612B0">
              <w:t>засідання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приймає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від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учасників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процесу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документи</w:t>
            </w:r>
            <w:proofErr w:type="spellEnd"/>
            <w:r w:rsidRPr="00F612B0">
              <w:t xml:space="preserve"> та </w:t>
            </w:r>
            <w:proofErr w:type="spellStart"/>
            <w:r w:rsidRPr="00F612B0">
              <w:t>інші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матеріали</w:t>
            </w:r>
            <w:proofErr w:type="spellEnd"/>
            <w:r w:rsidRPr="00F612B0">
              <w:t xml:space="preserve"> і </w:t>
            </w:r>
            <w:proofErr w:type="spellStart"/>
            <w:r w:rsidRPr="00F612B0">
              <w:t>передає</w:t>
            </w:r>
            <w:proofErr w:type="spellEnd"/>
            <w:r w:rsidRPr="00F612B0">
              <w:t xml:space="preserve"> до суду. </w:t>
            </w:r>
          </w:p>
          <w:p w:rsidR="00F20508" w:rsidRPr="00F612B0" w:rsidRDefault="00F20508" w:rsidP="00FE04D5">
            <w:pPr>
              <w:contextualSpacing/>
              <w:jc w:val="both"/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proofErr w:type="spellStart"/>
            <w:r w:rsidRPr="00F612B0">
              <w:t>абезпечує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дотримання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вимог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процесуального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законодавства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щодо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виключення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можливості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спілкування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допитаних</w:t>
            </w:r>
            <w:proofErr w:type="spellEnd"/>
            <w:r w:rsidRPr="00F612B0">
              <w:t xml:space="preserve"> судом </w:t>
            </w:r>
            <w:proofErr w:type="spellStart"/>
            <w:r w:rsidRPr="00F612B0">
              <w:t>свідків</w:t>
            </w:r>
            <w:proofErr w:type="spellEnd"/>
            <w:r w:rsidRPr="00F612B0">
              <w:t xml:space="preserve"> з </w:t>
            </w:r>
            <w:proofErr w:type="spellStart"/>
            <w:r w:rsidRPr="00F612B0">
              <w:t>тими</w:t>
            </w:r>
            <w:proofErr w:type="spellEnd"/>
            <w:r w:rsidRPr="00F612B0">
              <w:t xml:space="preserve">, </w:t>
            </w:r>
            <w:proofErr w:type="spellStart"/>
            <w:r w:rsidRPr="00F612B0">
              <w:t>яких</w:t>
            </w:r>
            <w:proofErr w:type="spellEnd"/>
            <w:r w:rsidRPr="00F612B0">
              <w:t xml:space="preserve"> суд </w:t>
            </w:r>
            <w:proofErr w:type="spellStart"/>
            <w:r w:rsidRPr="00F612B0">
              <w:t>ще</w:t>
            </w:r>
            <w:proofErr w:type="spellEnd"/>
            <w:r w:rsidRPr="00F612B0">
              <w:t xml:space="preserve"> не </w:t>
            </w:r>
            <w:proofErr w:type="spellStart"/>
            <w:r w:rsidRPr="00F612B0">
              <w:t>допитав</w:t>
            </w:r>
            <w:proofErr w:type="spellEnd"/>
            <w:r w:rsidRPr="00F612B0">
              <w:t xml:space="preserve">. </w:t>
            </w:r>
          </w:p>
          <w:p w:rsidR="00F20508" w:rsidRPr="00F612B0" w:rsidRDefault="00F20508" w:rsidP="00FE04D5">
            <w:pPr>
              <w:contextualSpacing/>
              <w:jc w:val="both"/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</w:t>
            </w:r>
            <w:proofErr w:type="spellStart"/>
            <w:r w:rsidRPr="00F612B0">
              <w:t>живає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заходів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щодо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видалення</w:t>
            </w:r>
            <w:proofErr w:type="spellEnd"/>
            <w:r w:rsidRPr="00F612B0">
              <w:t xml:space="preserve">, за </w:t>
            </w:r>
            <w:proofErr w:type="spellStart"/>
            <w:r w:rsidRPr="00F612B0">
              <w:t>розпорядженням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головуючого</w:t>
            </w:r>
            <w:proofErr w:type="spellEnd"/>
            <w:r w:rsidRPr="00F612B0">
              <w:t xml:space="preserve">, </w:t>
            </w:r>
            <w:proofErr w:type="spellStart"/>
            <w:r w:rsidRPr="00F612B0">
              <w:t>із</w:t>
            </w:r>
            <w:proofErr w:type="spellEnd"/>
            <w:r w:rsidRPr="00F612B0">
              <w:t xml:space="preserve"> залу судового </w:t>
            </w:r>
            <w:proofErr w:type="spellStart"/>
            <w:r w:rsidRPr="00F612B0">
              <w:t>засідання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осіб</w:t>
            </w:r>
            <w:proofErr w:type="spellEnd"/>
            <w:r w:rsidRPr="00F612B0">
              <w:t xml:space="preserve">, </w:t>
            </w:r>
            <w:proofErr w:type="spellStart"/>
            <w:r w:rsidRPr="00F612B0">
              <w:t>які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проявляють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неповагу</w:t>
            </w:r>
            <w:proofErr w:type="spellEnd"/>
            <w:r w:rsidRPr="00F612B0">
              <w:t xml:space="preserve"> до суду </w:t>
            </w:r>
            <w:proofErr w:type="spellStart"/>
            <w:r w:rsidRPr="00F612B0">
              <w:t>або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порушують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громадський</w:t>
            </w:r>
            <w:proofErr w:type="spellEnd"/>
            <w:r w:rsidRPr="00F612B0">
              <w:t xml:space="preserve"> порядок.</w:t>
            </w:r>
          </w:p>
          <w:p w:rsidR="00F20508" w:rsidRPr="00F612B0" w:rsidRDefault="00F20508" w:rsidP="00FE04D5">
            <w:pPr>
              <w:contextualSpacing/>
              <w:jc w:val="both"/>
              <w:rPr>
                <w:lang w:val="uk-UA"/>
              </w:rPr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proofErr w:type="spellStart"/>
            <w:r w:rsidRPr="00F612B0">
              <w:t>абезпечує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виконання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вимог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процесуального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законодавства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щодо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проведення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закритого</w:t>
            </w:r>
            <w:proofErr w:type="spellEnd"/>
            <w:r w:rsidRPr="00F612B0">
              <w:t xml:space="preserve"> судового </w:t>
            </w:r>
            <w:proofErr w:type="spellStart"/>
            <w:r w:rsidRPr="00F612B0">
              <w:t>засідання</w:t>
            </w:r>
            <w:proofErr w:type="spellEnd"/>
            <w:r w:rsidRPr="00F612B0">
              <w:t xml:space="preserve"> та </w:t>
            </w:r>
            <w:proofErr w:type="spellStart"/>
            <w:r w:rsidRPr="00F612B0">
              <w:t>вживає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заходів</w:t>
            </w:r>
            <w:proofErr w:type="spellEnd"/>
            <w:r w:rsidRPr="00F612B0">
              <w:t xml:space="preserve"> </w:t>
            </w:r>
            <w:r w:rsidRPr="00F612B0">
              <w:rPr>
                <w:lang w:val="uk-UA"/>
              </w:rPr>
              <w:t>що</w:t>
            </w:r>
            <w:r w:rsidRPr="00F612B0">
              <w:t xml:space="preserve">до </w:t>
            </w:r>
            <w:proofErr w:type="spellStart"/>
            <w:r w:rsidRPr="00F612B0">
              <w:t>обмеження</w:t>
            </w:r>
            <w:proofErr w:type="spellEnd"/>
            <w:r w:rsidRPr="00F612B0">
              <w:t xml:space="preserve"> входу до залу судового </w:t>
            </w:r>
            <w:proofErr w:type="spellStart"/>
            <w:r w:rsidRPr="00F612B0">
              <w:t>засідання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сторонніх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осіб</w:t>
            </w:r>
            <w:proofErr w:type="spellEnd"/>
            <w:r w:rsidRPr="00F612B0">
              <w:t>.</w:t>
            </w:r>
          </w:p>
          <w:p w:rsidR="00F20508" w:rsidRPr="00F612B0" w:rsidRDefault="00F20508" w:rsidP="00FE04D5">
            <w:pPr>
              <w:contextualSpacing/>
              <w:jc w:val="both"/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</w:t>
            </w:r>
            <w:proofErr w:type="spellStart"/>
            <w:r w:rsidRPr="00F612B0">
              <w:t>вертається</w:t>
            </w:r>
            <w:proofErr w:type="spellEnd"/>
            <w:r w:rsidRPr="00F612B0">
              <w:t xml:space="preserve"> до </w:t>
            </w:r>
            <w:proofErr w:type="spellStart"/>
            <w:r w:rsidRPr="00F612B0">
              <w:t>працівників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правоохоронних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органів</w:t>
            </w:r>
            <w:proofErr w:type="spellEnd"/>
            <w:r w:rsidRPr="00F612B0">
              <w:t xml:space="preserve"> з приводу </w:t>
            </w:r>
            <w:proofErr w:type="spellStart"/>
            <w:r w:rsidRPr="00F612B0">
              <w:t>сприяння</w:t>
            </w:r>
            <w:proofErr w:type="spellEnd"/>
            <w:r w:rsidRPr="00F612B0">
              <w:t xml:space="preserve"> у </w:t>
            </w:r>
            <w:proofErr w:type="spellStart"/>
            <w:r w:rsidRPr="00F612B0">
              <w:t>підтриманні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громадського</w:t>
            </w:r>
            <w:proofErr w:type="spellEnd"/>
            <w:r w:rsidRPr="00F612B0">
              <w:t xml:space="preserve"> порядку, </w:t>
            </w:r>
            <w:proofErr w:type="spellStart"/>
            <w:r w:rsidRPr="00F612B0">
              <w:t>затримання</w:t>
            </w:r>
            <w:proofErr w:type="spellEnd"/>
            <w:r w:rsidRPr="00F612B0">
              <w:t xml:space="preserve"> та </w:t>
            </w:r>
            <w:proofErr w:type="spellStart"/>
            <w:r w:rsidRPr="00F612B0">
              <w:t>притягнення</w:t>
            </w:r>
            <w:proofErr w:type="spellEnd"/>
            <w:r w:rsidRPr="00F612B0">
              <w:t xml:space="preserve"> </w:t>
            </w:r>
            <w:r w:rsidRPr="00F612B0">
              <w:lastRenderedPageBreak/>
              <w:t xml:space="preserve">до </w:t>
            </w:r>
            <w:proofErr w:type="spellStart"/>
            <w:r w:rsidRPr="00F612B0">
              <w:t>адміністративної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відповідальності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осіб</w:t>
            </w:r>
            <w:proofErr w:type="spellEnd"/>
            <w:r w:rsidRPr="00F612B0">
              <w:t xml:space="preserve">, </w:t>
            </w:r>
            <w:proofErr w:type="spellStart"/>
            <w:r w:rsidRPr="00F612B0">
              <w:t>які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проявляють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неповагу</w:t>
            </w:r>
            <w:proofErr w:type="spellEnd"/>
            <w:r w:rsidRPr="00F612B0">
              <w:t xml:space="preserve"> до суду та </w:t>
            </w:r>
            <w:proofErr w:type="spellStart"/>
            <w:r w:rsidRPr="00F612B0">
              <w:t>порушують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громадський</w:t>
            </w:r>
            <w:proofErr w:type="spellEnd"/>
            <w:r w:rsidRPr="00F612B0">
              <w:t xml:space="preserve"> порядок. </w:t>
            </w:r>
          </w:p>
          <w:p w:rsidR="00F20508" w:rsidRDefault="00F20508" w:rsidP="00FE04D5">
            <w:pPr>
              <w:contextualSpacing/>
              <w:jc w:val="both"/>
            </w:pPr>
            <w:r w:rsidRPr="00F612B0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</w:t>
            </w:r>
            <w:proofErr w:type="spellStart"/>
            <w:r w:rsidRPr="00F612B0">
              <w:t>живає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заходів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безпеки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щодо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недопущення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виведення</w:t>
            </w:r>
            <w:proofErr w:type="spellEnd"/>
            <w:r w:rsidRPr="00F612B0">
              <w:t xml:space="preserve"> з ладу </w:t>
            </w:r>
            <w:proofErr w:type="spellStart"/>
            <w:r w:rsidRPr="00F612B0">
              <w:t>засобів</w:t>
            </w:r>
            <w:proofErr w:type="spellEnd"/>
            <w:r w:rsidRPr="00F612B0">
              <w:t xml:space="preserve"> </w:t>
            </w:r>
            <w:proofErr w:type="spellStart"/>
            <w:r w:rsidRPr="00F612B0">
              <w:t>фіксування</w:t>
            </w:r>
            <w:proofErr w:type="spellEnd"/>
            <w:r w:rsidRPr="00F612B0">
              <w:t xml:space="preserve"> судового </w:t>
            </w:r>
            <w:proofErr w:type="spellStart"/>
            <w:r w:rsidRPr="00F612B0">
              <w:t>процесу</w:t>
            </w:r>
            <w:proofErr w:type="spellEnd"/>
            <w:r w:rsidRPr="00F612B0">
              <w:t xml:space="preserve"> особами, </w:t>
            </w:r>
            <w:proofErr w:type="spellStart"/>
            <w:r w:rsidRPr="00F612B0">
              <w:t>присутніми</w:t>
            </w:r>
            <w:proofErr w:type="spellEnd"/>
            <w:r w:rsidRPr="00F612B0">
              <w:t xml:space="preserve"> в </w:t>
            </w:r>
            <w:proofErr w:type="spellStart"/>
            <w:r w:rsidRPr="00F612B0">
              <w:t>залі</w:t>
            </w:r>
            <w:proofErr w:type="spellEnd"/>
            <w:r w:rsidRPr="00F612B0">
              <w:t xml:space="preserve"> судового </w:t>
            </w:r>
            <w:proofErr w:type="spellStart"/>
            <w:r w:rsidRPr="00F612B0">
              <w:t>засідання</w:t>
            </w:r>
            <w:proofErr w:type="spellEnd"/>
            <w:r w:rsidRPr="00F612B0">
              <w:t xml:space="preserve">. </w:t>
            </w:r>
          </w:p>
          <w:p w:rsidR="00F20508" w:rsidRPr="00E76765" w:rsidRDefault="00F20508" w:rsidP="00FE04D5">
            <w:pPr>
              <w:contextualSpacing/>
              <w:jc w:val="both"/>
            </w:pPr>
            <w:r>
              <w:rPr>
                <w:lang w:val="uk-UA"/>
              </w:rPr>
              <w:t xml:space="preserve">- </w:t>
            </w:r>
            <w:r w:rsidRPr="00E76765">
              <w:rPr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</w:tc>
      </w:tr>
      <w:tr w:rsidR="00F20508" w:rsidRPr="00F20508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Pr="004C5300" w:rsidRDefault="00F20508" w:rsidP="00FE04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D3FC4">
              <w:rPr>
                <w:lang w:val="uk-UA"/>
              </w:rPr>
              <w:t>осадовий оклад згід</w:t>
            </w:r>
            <w:r>
              <w:rPr>
                <w:lang w:val="uk-UA"/>
              </w:rPr>
              <w:t xml:space="preserve">но штатного розпису – </w:t>
            </w:r>
            <w:r w:rsidRPr="006F24BB">
              <w:rPr>
                <w:lang w:val="uk-UA"/>
              </w:rPr>
              <w:t xml:space="preserve">4962,00 </w:t>
            </w:r>
            <w:r>
              <w:rPr>
                <w:lang w:val="uk-UA"/>
              </w:rPr>
              <w:t>грн.,</w:t>
            </w:r>
            <w:r w:rsidRPr="009602D8">
              <w:rPr>
                <w:lang w:val="uk-UA"/>
              </w:rPr>
              <w:t xml:space="preserve"> надбавки, виплати, премії відповідно до ст.</w:t>
            </w:r>
            <w:r>
              <w:rPr>
                <w:lang w:val="uk-UA"/>
              </w:rPr>
              <w:t xml:space="preserve"> ст. 50, 52 Закону України</w:t>
            </w:r>
            <w:r w:rsidRPr="009602D8">
              <w:rPr>
                <w:lang w:val="uk-UA"/>
              </w:rPr>
              <w:t xml:space="preserve"> «Про державну службу»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Pr="004C5300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Pr="004C5300">
              <w:t> </w:t>
            </w:r>
            <w:hyperlink r:id="rId5" w:anchor="n2" w:tgtFrame="_blank" w:history="1">
              <w:r w:rsidRPr="004C5300">
                <w:rPr>
                  <w:rStyle w:val="a4"/>
                  <w:lang w:val="uk-UA"/>
                </w:rPr>
                <w:t>№ 15</w:t>
              </w:r>
            </w:hyperlink>
            <w:r w:rsidRPr="004C5300">
              <w:t> </w:t>
            </w:r>
            <w:r w:rsidRPr="004C5300">
              <w:rPr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F20508" w:rsidRPr="002019A7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Default="00F20508" w:rsidP="00FE04D5">
            <w:pPr>
              <w:tabs>
                <w:tab w:val="left" w:pos="1065"/>
              </w:tabs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F20508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Default="00F20508" w:rsidP="00FE04D5">
            <w:pPr>
              <w:rPr>
                <w:lang w:val="uk-UA"/>
              </w:rPr>
            </w:pPr>
            <w:r w:rsidRPr="00361BA6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D0658B" w:rsidRDefault="00F20508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F20508" w:rsidRPr="00D0658B" w:rsidRDefault="00F20508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1).</w:t>
            </w:r>
            <w:r w:rsidRPr="00D0658B">
              <w:rPr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4"/>
                  <w:lang w:val="uk-UA"/>
                </w:rPr>
                <w:t>додатком 2</w:t>
              </w:r>
            </w:hyperlink>
            <w:r w:rsidRPr="00D0658B">
              <w:rPr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bCs/>
                <w:lang w:val="uk-UA"/>
              </w:rPr>
              <w:t>(зі змінами),</w:t>
            </w:r>
          </w:p>
          <w:p w:rsidR="00F20508" w:rsidRPr="00300939" w:rsidRDefault="00F20508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2).</w:t>
            </w:r>
            <w:r w:rsidRPr="00300939">
              <w:rPr>
                <w:lang w:val="uk-UA"/>
              </w:rPr>
              <w:t>резюме за формою згідно з</w:t>
            </w:r>
            <w:r w:rsidRPr="00D0658B">
              <w:t> </w:t>
            </w:r>
            <w:hyperlink r:id="rId7" w:anchor="n1039" w:history="1">
              <w:r w:rsidRPr="00300939">
                <w:rPr>
                  <w:rStyle w:val="a4"/>
                  <w:lang w:val="uk-UA"/>
                </w:rPr>
                <w:t>додатком 2</w:t>
              </w:r>
            </w:hyperlink>
            <w:hyperlink r:id="rId8" w:anchor="n1039" w:history="1">
              <w:r w:rsidRPr="00300939">
                <w:rPr>
                  <w:rStyle w:val="a4"/>
                  <w:b/>
                  <w:bCs/>
                  <w:vertAlign w:val="superscript"/>
                  <w:lang w:val="uk-UA"/>
                </w:rPr>
                <w:t>-1</w:t>
              </w:r>
            </w:hyperlink>
            <w:r w:rsidRPr="00300939">
              <w:rPr>
                <w:lang w:val="uk-UA"/>
              </w:rPr>
              <w:t>, в якому обов’язково зазначається така інформація:</w:t>
            </w:r>
          </w:p>
          <w:p w:rsidR="00F20508" w:rsidRPr="00D0658B" w:rsidRDefault="00F20508" w:rsidP="00F20508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прізвище</w:t>
            </w:r>
            <w:proofErr w:type="spellEnd"/>
            <w:r w:rsidRPr="00D0658B">
              <w:t xml:space="preserve">, </w:t>
            </w:r>
            <w:proofErr w:type="spellStart"/>
            <w:r w:rsidRPr="00D0658B">
              <w:t>ім’я</w:t>
            </w:r>
            <w:proofErr w:type="spellEnd"/>
            <w:r w:rsidRPr="00D0658B">
              <w:t xml:space="preserve">, по </w:t>
            </w:r>
            <w:proofErr w:type="spellStart"/>
            <w:r w:rsidRPr="00D0658B">
              <w:t>батькові</w:t>
            </w:r>
            <w:proofErr w:type="spellEnd"/>
            <w:r w:rsidRPr="00D0658B">
              <w:t xml:space="preserve"> кандидата;</w:t>
            </w:r>
          </w:p>
          <w:p w:rsidR="00F20508" w:rsidRPr="00D0658B" w:rsidRDefault="00F20508" w:rsidP="00F20508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реквізити</w:t>
            </w:r>
            <w:proofErr w:type="spellEnd"/>
            <w:r w:rsidRPr="00D0658B">
              <w:t xml:space="preserve"> документа, </w:t>
            </w:r>
            <w:proofErr w:type="spellStart"/>
            <w:r w:rsidRPr="00D0658B">
              <w:t>що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посвідчує</w:t>
            </w:r>
            <w:proofErr w:type="spellEnd"/>
            <w:r w:rsidRPr="00D0658B">
              <w:t xml:space="preserve"> особу та </w:t>
            </w:r>
            <w:proofErr w:type="spellStart"/>
            <w:r w:rsidRPr="00D0658B">
              <w:t>підтверджує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громадянство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України</w:t>
            </w:r>
            <w:proofErr w:type="spellEnd"/>
            <w:r w:rsidRPr="00D0658B">
              <w:t>;</w:t>
            </w:r>
          </w:p>
          <w:p w:rsidR="00F20508" w:rsidRPr="006F24BB" w:rsidRDefault="00F20508" w:rsidP="00F20508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підтвердження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відповідного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ступеня</w:t>
            </w:r>
            <w:proofErr w:type="spellEnd"/>
            <w:r w:rsidRPr="00D0658B">
              <w:t xml:space="preserve"> </w:t>
            </w:r>
            <w:proofErr w:type="spellStart"/>
            <w:r w:rsidRPr="006F24BB">
              <w:t>вищої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освіти</w:t>
            </w:r>
            <w:proofErr w:type="spellEnd"/>
            <w:r w:rsidRPr="006F24BB">
              <w:t>;</w:t>
            </w:r>
          </w:p>
          <w:p w:rsidR="00F20508" w:rsidRPr="006F24BB" w:rsidRDefault="00F20508" w:rsidP="00F20508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6F24BB">
              <w:t>підтвердження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рівня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вільного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володіння</w:t>
            </w:r>
            <w:proofErr w:type="spellEnd"/>
            <w:r w:rsidRPr="006F24BB">
              <w:t xml:space="preserve"> державною </w:t>
            </w:r>
            <w:proofErr w:type="spellStart"/>
            <w:r w:rsidRPr="006F24BB">
              <w:t>мовою</w:t>
            </w:r>
            <w:proofErr w:type="spellEnd"/>
            <w:r w:rsidRPr="006F24BB">
              <w:t>;</w:t>
            </w:r>
          </w:p>
          <w:p w:rsidR="00F20508" w:rsidRPr="006F24BB" w:rsidRDefault="00F20508" w:rsidP="00F20508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6F24BB">
              <w:t>відомості</w:t>
            </w:r>
            <w:proofErr w:type="spellEnd"/>
            <w:r w:rsidRPr="006F24BB">
              <w:t xml:space="preserve"> про стаж </w:t>
            </w:r>
            <w:proofErr w:type="spellStart"/>
            <w:r w:rsidRPr="006F24BB">
              <w:t>роботи</w:t>
            </w:r>
            <w:proofErr w:type="spellEnd"/>
            <w:r w:rsidRPr="006F24BB">
              <w:t xml:space="preserve">, стаж </w:t>
            </w:r>
            <w:proofErr w:type="spellStart"/>
            <w:r w:rsidRPr="006F24BB">
              <w:t>державної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служби</w:t>
            </w:r>
            <w:proofErr w:type="spellEnd"/>
            <w:r w:rsidRPr="006F24BB">
              <w:t xml:space="preserve"> (за </w:t>
            </w:r>
            <w:proofErr w:type="spellStart"/>
            <w:r w:rsidRPr="006F24BB">
              <w:t>наявності</w:t>
            </w:r>
            <w:proofErr w:type="spellEnd"/>
            <w:r w:rsidRPr="006F24BB">
              <w:t xml:space="preserve">), </w:t>
            </w:r>
            <w:proofErr w:type="spellStart"/>
            <w:r w:rsidRPr="006F24BB">
              <w:t>досвід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роботи</w:t>
            </w:r>
            <w:proofErr w:type="spellEnd"/>
            <w:r w:rsidRPr="006F24BB">
              <w:t xml:space="preserve"> на </w:t>
            </w:r>
            <w:proofErr w:type="spellStart"/>
            <w:r w:rsidRPr="006F24BB">
              <w:t>відповідних</w:t>
            </w:r>
            <w:proofErr w:type="spellEnd"/>
            <w:r w:rsidRPr="006F24BB">
              <w:t xml:space="preserve"> посадах у </w:t>
            </w:r>
            <w:proofErr w:type="spellStart"/>
            <w:r w:rsidRPr="006F24BB">
              <w:t>відповідній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сфері</w:t>
            </w:r>
            <w:proofErr w:type="spellEnd"/>
            <w:r w:rsidRPr="006F24BB">
              <w:t xml:space="preserve">, </w:t>
            </w:r>
            <w:proofErr w:type="spellStart"/>
            <w:r w:rsidRPr="006F24BB">
              <w:t>визначеній</w:t>
            </w:r>
            <w:proofErr w:type="spellEnd"/>
            <w:r w:rsidRPr="006F24BB">
              <w:t xml:space="preserve"> в </w:t>
            </w:r>
            <w:proofErr w:type="spellStart"/>
            <w:r w:rsidRPr="006F24BB">
              <w:t>умовах</w:t>
            </w:r>
            <w:proofErr w:type="spellEnd"/>
            <w:r w:rsidRPr="006F24BB">
              <w:t xml:space="preserve"> конкурсу, та на </w:t>
            </w:r>
            <w:proofErr w:type="spellStart"/>
            <w:r w:rsidRPr="006F24BB">
              <w:t>керівних</w:t>
            </w:r>
            <w:proofErr w:type="spellEnd"/>
            <w:r w:rsidRPr="006F24BB">
              <w:t xml:space="preserve"> посадах (за </w:t>
            </w:r>
            <w:proofErr w:type="spellStart"/>
            <w:r w:rsidRPr="006F24BB">
              <w:t>наявності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відповідних</w:t>
            </w:r>
            <w:proofErr w:type="spellEnd"/>
            <w:r w:rsidRPr="006F24BB">
              <w:t xml:space="preserve"> </w:t>
            </w:r>
            <w:proofErr w:type="spellStart"/>
            <w:r w:rsidRPr="006F24BB">
              <w:t>вимог</w:t>
            </w:r>
            <w:proofErr w:type="spellEnd"/>
            <w:r w:rsidRPr="006F24BB">
              <w:t>);</w:t>
            </w:r>
          </w:p>
          <w:p w:rsidR="00F20508" w:rsidRPr="001D311A" w:rsidRDefault="00F20508" w:rsidP="00FE04D5">
            <w:pPr>
              <w:contextualSpacing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3).</w:t>
            </w:r>
            <w:r w:rsidRPr="00D0658B">
              <w:rPr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</w:t>
            </w:r>
            <w:r w:rsidRPr="00D0658B">
              <w:rPr>
                <w:lang w:val="uk-UA"/>
              </w:rPr>
              <w:lastRenderedPageBreak/>
              <w:t xml:space="preserve">«Про очищення влади» та надає згоду на проходження перевірки та на оприлюднення відомостей стосовно неї відповідно до зазначеного Закону.  </w:t>
            </w:r>
            <w:r w:rsidRPr="006F24BB">
              <w:t xml:space="preserve">Подача </w:t>
            </w:r>
            <w:proofErr w:type="spellStart"/>
            <w:r w:rsidRPr="006F24BB">
              <w:t>додатків</w:t>
            </w:r>
            <w:proofErr w:type="spellEnd"/>
            <w:r w:rsidRPr="006F24BB">
              <w:t xml:space="preserve"> до заяви не є </w:t>
            </w:r>
            <w:proofErr w:type="spellStart"/>
            <w:r w:rsidRPr="006F24BB">
              <w:t>обов'язковою</w:t>
            </w:r>
            <w:proofErr w:type="spellEnd"/>
            <w:r w:rsidRPr="001D311A">
              <w:rPr>
                <w:color w:val="FF0000"/>
              </w:rPr>
              <w:t>.</w:t>
            </w:r>
          </w:p>
          <w:p w:rsidR="00F20508" w:rsidRDefault="00F20508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 xml:space="preserve">     </w:t>
            </w:r>
          </w:p>
          <w:p w:rsidR="00F20508" w:rsidRPr="00D0658B" w:rsidRDefault="00F20508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4). </w:t>
            </w:r>
            <w:proofErr w:type="spellStart"/>
            <w:r w:rsidRPr="00F41C10">
              <w:t>копію</w:t>
            </w:r>
            <w:proofErr w:type="spellEnd"/>
            <w:r w:rsidRPr="00F41C10">
              <w:t xml:space="preserve"> Державного </w:t>
            </w:r>
            <w:proofErr w:type="spellStart"/>
            <w:r w:rsidRPr="00F41C10">
              <w:t>сертифіката</w:t>
            </w:r>
            <w:proofErr w:type="spellEnd"/>
            <w:r w:rsidRPr="00F41C10">
              <w:t xml:space="preserve"> про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 (</w:t>
            </w:r>
            <w:proofErr w:type="spellStart"/>
            <w:r w:rsidRPr="00F41C10">
              <w:t>витяг</w:t>
            </w:r>
            <w:proofErr w:type="spellEnd"/>
            <w:r w:rsidRPr="00F41C10">
              <w:t xml:space="preserve"> з </w:t>
            </w:r>
            <w:proofErr w:type="spellStart"/>
            <w:r w:rsidRPr="00F41C10">
              <w:t>реєстру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Державних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сертифікатів</w:t>
            </w:r>
            <w:proofErr w:type="spellEnd"/>
            <w:r w:rsidRPr="00F41C10">
              <w:t xml:space="preserve"> про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), </w:t>
            </w:r>
            <w:proofErr w:type="spellStart"/>
            <w:r w:rsidRPr="00F41C10">
              <w:t>що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підтверджує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, </w:t>
            </w:r>
            <w:proofErr w:type="spellStart"/>
            <w:r w:rsidRPr="00F41C10">
              <w:t>визначений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Національною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комісією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зі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стандартів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державної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мови</w:t>
            </w:r>
            <w:proofErr w:type="spellEnd"/>
            <w:r>
              <w:rPr>
                <w:lang w:val="uk-UA"/>
              </w:rPr>
              <w:t>.</w:t>
            </w:r>
          </w:p>
          <w:p w:rsidR="00F20508" w:rsidRPr="00D0658B" w:rsidRDefault="00F20508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0658B">
              <w:rPr>
                <w:lang w:val="uk-UA"/>
              </w:rPr>
              <w:t xml:space="preserve">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lang w:val="uk-UA"/>
              </w:rPr>
              <w:t>компетентностей</w:t>
            </w:r>
            <w:proofErr w:type="spellEnd"/>
            <w:r w:rsidRPr="00D0658B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:rsidR="00F20508" w:rsidRPr="00D0658B" w:rsidRDefault="00F20508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20508" w:rsidRPr="00D0658B" w:rsidRDefault="00F20508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F20508" w:rsidRDefault="00F20508" w:rsidP="00FE04D5">
            <w:pPr>
              <w:contextualSpacing/>
              <w:jc w:val="both"/>
              <w:rPr>
                <w:lang w:val="uk-UA"/>
              </w:rPr>
            </w:pPr>
          </w:p>
          <w:p w:rsidR="00F20508" w:rsidRDefault="00F20508" w:rsidP="00FE04D5">
            <w:pPr>
              <w:contextualSpacing/>
              <w:jc w:val="both"/>
              <w:rPr>
                <w:lang w:val="uk-UA"/>
              </w:rPr>
            </w:pPr>
            <w:r w:rsidRPr="00151551">
              <w:rPr>
                <w:lang w:val="uk-UA"/>
              </w:rPr>
              <w:t xml:space="preserve">Останній день прийому документів </w:t>
            </w:r>
            <w:r>
              <w:rPr>
                <w:lang w:val="uk-UA"/>
              </w:rPr>
              <w:t xml:space="preserve">– </w:t>
            </w:r>
          </w:p>
          <w:p w:rsidR="00F20508" w:rsidRPr="00136946" w:rsidRDefault="00F20508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28 лютого  2022 року до 16 год. 00 хв.</w:t>
            </w:r>
          </w:p>
        </w:tc>
      </w:tr>
      <w:tr w:rsidR="00F20508" w:rsidTr="00FE04D5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508" w:rsidRDefault="00F20508" w:rsidP="00FE04D5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0508" w:rsidRPr="00F71394" w:rsidRDefault="00F20508" w:rsidP="00FE04D5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0508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Default="00F20508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B805AD" w:rsidRDefault="00F20508" w:rsidP="00FE04D5">
            <w:pPr>
              <w:contextualSpacing/>
              <w:rPr>
                <w:lang w:val="uk-UA"/>
              </w:rPr>
            </w:pPr>
            <w:r w:rsidRPr="00B805AD">
              <w:rPr>
                <w:lang w:val="uk-UA"/>
              </w:rPr>
              <w:t>14 березня 2022</w:t>
            </w:r>
            <w:r w:rsidR="000907E9">
              <w:rPr>
                <w:lang w:val="uk-UA"/>
              </w:rPr>
              <w:t xml:space="preserve"> року о 14</w:t>
            </w:r>
            <w:bookmarkStart w:id="0" w:name="_GoBack"/>
            <w:bookmarkEnd w:id="0"/>
            <w:r w:rsidRPr="00B805AD">
              <w:rPr>
                <w:lang w:val="uk-UA"/>
              </w:rPr>
              <w:t xml:space="preserve"> год. 00 хв.</w:t>
            </w:r>
          </w:p>
          <w:p w:rsidR="00F20508" w:rsidRDefault="00F20508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</w:t>
            </w:r>
            <w:r w:rsidRPr="004933B8">
              <w:rPr>
                <w:lang w:val="uk-UA"/>
              </w:rPr>
              <w:t>(проведення тестування та співбесіди за фізичної присутності кандидатів)</w:t>
            </w:r>
          </w:p>
          <w:p w:rsidR="00F20508" w:rsidRDefault="00F20508" w:rsidP="00FE04D5">
            <w:pPr>
              <w:contextualSpacing/>
              <w:rPr>
                <w:lang w:val="uk-UA"/>
              </w:rPr>
            </w:pPr>
          </w:p>
        </w:tc>
      </w:tr>
      <w:tr w:rsidR="00F20508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F71394" w:rsidRDefault="00F20508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 w:rsidRPr="00F71394">
              <w:rPr>
                <w:lang w:val="uk-UA"/>
              </w:rPr>
              <w:lastRenderedPageBreak/>
              <w:t>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</w:t>
            </w:r>
            <w:r w:rsidRPr="004933B8">
              <w:rPr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F20508" w:rsidRPr="00B54B27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E70202" w:rsidRDefault="00F20508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Панчошенко Марія Петрівна</w:t>
            </w:r>
          </w:p>
          <w:p w:rsidR="00F20508" w:rsidRPr="00E70202" w:rsidRDefault="00F20508" w:rsidP="00FE04D5">
            <w:pPr>
              <w:contextualSpacing/>
              <w:rPr>
                <w:lang w:val="uk-UA"/>
              </w:rPr>
            </w:pPr>
            <w:proofErr w:type="spellStart"/>
            <w:r w:rsidRPr="00E70202">
              <w:rPr>
                <w:lang w:val="uk-UA"/>
              </w:rPr>
              <w:t>тел</w:t>
            </w:r>
            <w:proofErr w:type="spellEnd"/>
            <w:r w:rsidRPr="00E70202">
              <w:rPr>
                <w:lang w:val="uk-UA"/>
              </w:rPr>
              <w:t xml:space="preserve">. </w:t>
            </w:r>
            <w:r w:rsidRPr="00E70202">
              <w:t>+38063</w:t>
            </w:r>
            <w:r>
              <w:rPr>
                <w:lang w:val="uk-UA"/>
              </w:rPr>
              <w:t>3233048</w:t>
            </w:r>
          </w:p>
          <w:p w:rsidR="00F20508" w:rsidRPr="006E0F92" w:rsidRDefault="00F20508" w:rsidP="00FE04D5">
            <w:pPr>
              <w:contextualSpacing/>
            </w:pPr>
            <w:r w:rsidRPr="00E70202">
              <w:t>е</w:t>
            </w:r>
            <w:r w:rsidRPr="006E0F92">
              <w:t>-</w:t>
            </w:r>
            <w:r w:rsidRPr="00E70202">
              <w:rPr>
                <w:lang w:val="en-US"/>
              </w:rPr>
              <w:t>mail</w:t>
            </w:r>
            <w:r w:rsidRPr="006E0F92">
              <w:t xml:space="preserve">: </w:t>
            </w:r>
            <w:r w:rsidRPr="00E70202">
              <w:rPr>
                <w:lang w:val="en-US"/>
              </w:rPr>
              <w:t>inbox</w:t>
            </w:r>
            <w:r w:rsidRPr="006E0F92">
              <w:t>@</w:t>
            </w:r>
            <w:proofErr w:type="spellStart"/>
            <w:r w:rsidRPr="00E70202">
              <w:rPr>
                <w:lang w:val="en-US"/>
              </w:rPr>
              <w:t>rz</w:t>
            </w:r>
            <w:proofErr w:type="spellEnd"/>
            <w:r w:rsidRPr="006E0F92">
              <w:t>.</w:t>
            </w:r>
            <w:r w:rsidRPr="00E70202">
              <w:rPr>
                <w:lang w:val="en-US"/>
              </w:rPr>
              <w:t>od</w:t>
            </w:r>
            <w:r w:rsidRPr="006E0F92">
              <w:t>.</w:t>
            </w:r>
            <w:r w:rsidRPr="00E70202">
              <w:rPr>
                <w:lang w:val="en-US"/>
              </w:rPr>
              <w:t>court</w:t>
            </w:r>
            <w:r w:rsidRPr="006E0F92">
              <w:t>.</w:t>
            </w:r>
            <w:proofErr w:type="spellStart"/>
            <w:r w:rsidRPr="00E70202">
              <w:rPr>
                <w:lang w:val="en-US"/>
              </w:rPr>
              <w:t>gov</w:t>
            </w:r>
            <w:proofErr w:type="spellEnd"/>
            <w:r w:rsidRPr="006E0F92">
              <w:t>.</w:t>
            </w:r>
            <w:proofErr w:type="spellStart"/>
            <w:r w:rsidRPr="00E70202">
              <w:rPr>
                <w:lang w:val="en-US"/>
              </w:rPr>
              <w:t>ua</w:t>
            </w:r>
            <w:proofErr w:type="spellEnd"/>
          </w:p>
          <w:p w:rsidR="00F20508" w:rsidRPr="006E0F92" w:rsidRDefault="00F20508" w:rsidP="00FE04D5"/>
        </w:tc>
      </w:tr>
      <w:tr w:rsidR="00F20508" w:rsidTr="00FE04D5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1858E0" w:rsidRDefault="00F20508" w:rsidP="00FE04D5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858E0">
              <w:rPr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shd w:val="clear" w:color="auto" w:fill="FFFFFF"/>
              </w:rPr>
              <w:t>вимоги</w:t>
            </w:r>
            <w:proofErr w:type="spellEnd"/>
          </w:p>
        </w:tc>
      </w:tr>
      <w:tr w:rsidR="00F20508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contextualSpacing/>
              <w:rPr>
                <w:lang w:val="uk-UA"/>
              </w:rPr>
            </w:pPr>
            <w:proofErr w:type="spellStart"/>
            <w:r>
              <w:t>с</w:t>
            </w:r>
            <w:r w:rsidRPr="00CE23BF">
              <w:t>тупінь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вищої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освіти</w:t>
            </w:r>
            <w:proofErr w:type="spellEnd"/>
            <w:r w:rsidRPr="00CE23BF">
              <w:t xml:space="preserve"> не </w:t>
            </w:r>
            <w:proofErr w:type="spellStart"/>
            <w:r w:rsidRPr="00CE23BF">
              <w:t>нижче</w:t>
            </w:r>
            <w:proofErr w:type="spellEnd"/>
            <w:r w:rsidRPr="00CE23BF">
              <w:t xml:space="preserve"> бакалавра, </w:t>
            </w:r>
            <w:proofErr w:type="spellStart"/>
            <w:r w:rsidRPr="00CE23BF">
              <w:t>молодш</w:t>
            </w:r>
            <w:r>
              <w:t>ого</w:t>
            </w:r>
            <w:proofErr w:type="spellEnd"/>
            <w:r>
              <w:t xml:space="preserve"> бакалавра за </w:t>
            </w:r>
            <w:proofErr w:type="spellStart"/>
            <w:r>
              <w:t>спеціальністю</w:t>
            </w:r>
            <w:proofErr w:type="spellEnd"/>
            <w:r>
              <w:t xml:space="preserve"> </w:t>
            </w:r>
            <w:r w:rsidRPr="00CE23BF">
              <w:t>«</w:t>
            </w:r>
            <w:proofErr w:type="spellStart"/>
            <w:r w:rsidRPr="00CE23BF">
              <w:t>Правознавство</w:t>
            </w:r>
            <w:proofErr w:type="spellEnd"/>
            <w:r w:rsidRPr="00CE23BF">
              <w:t>»</w:t>
            </w:r>
          </w:p>
        </w:tc>
      </w:tr>
      <w:tr w:rsidR="00F20508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1858E0">
              <w:rPr>
                <w:lang w:val="uk-UA"/>
              </w:rPr>
              <w:t>ез вимог до досвіду роботи</w:t>
            </w:r>
          </w:p>
        </w:tc>
      </w:tr>
      <w:tr w:rsidR="00F20508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858E0">
              <w:rPr>
                <w:lang w:val="uk-UA"/>
              </w:rPr>
              <w:t>ільне володіння державною мовою</w:t>
            </w:r>
          </w:p>
        </w:tc>
      </w:tr>
      <w:tr w:rsidR="00F20508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858E0">
              <w:rPr>
                <w:lang w:val="uk-UA"/>
              </w:rPr>
              <w:t>е потребує</w:t>
            </w:r>
          </w:p>
        </w:tc>
      </w:tr>
      <w:tr w:rsidR="00F20508" w:rsidTr="00FE04D5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8" w:rsidRPr="00634255" w:rsidRDefault="00F20508" w:rsidP="00FE04D5">
            <w:pPr>
              <w:jc w:val="center"/>
              <w:rPr>
                <w:b/>
                <w:lang w:val="uk-UA"/>
              </w:rPr>
            </w:pPr>
            <w:r w:rsidRPr="00634255">
              <w:rPr>
                <w:b/>
                <w:lang w:val="uk-UA"/>
              </w:rPr>
              <w:t>Вимоги до компетентності</w:t>
            </w:r>
          </w:p>
        </w:tc>
      </w:tr>
      <w:tr w:rsidR="00F20508" w:rsidTr="00FE04D5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1307" w:rsidRDefault="00F20508" w:rsidP="00FE04D5">
            <w:pPr>
              <w:jc w:val="center"/>
              <w:rPr>
                <w:lang w:val="uk-UA"/>
              </w:rPr>
            </w:pPr>
            <w:r w:rsidRPr="006B130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1307" w:rsidRDefault="00F20508" w:rsidP="00FE04D5">
            <w:pPr>
              <w:rPr>
                <w:lang w:val="uk-UA"/>
              </w:rPr>
            </w:pPr>
            <w:r w:rsidRPr="0046370F">
              <w:rPr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241F5F" w:rsidRDefault="00F20508" w:rsidP="00F20508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індивідуальна та командна робота у колективі</w:t>
            </w:r>
          </w:p>
          <w:p w:rsidR="00F20508" w:rsidRPr="00241F5F" w:rsidRDefault="00F20508" w:rsidP="00F20508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працювати з інформацією</w:t>
            </w:r>
          </w:p>
          <w:p w:rsidR="00F20508" w:rsidRPr="00241F5F" w:rsidRDefault="00F20508" w:rsidP="00F20508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вирішувати комплексні завдання</w:t>
            </w:r>
          </w:p>
          <w:p w:rsidR="00F20508" w:rsidRDefault="00F20508" w:rsidP="00F20508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F20508" w:rsidRPr="002905AA" w:rsidRDefault="00F20508" w:rsidP="00F20508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905AA">
              <w:rPr>
                <w:lang w:val="uk-UA" w:eastAsia="uk-UA"/>
              </w:rPr>
              <w:t>вміння швидко приймати рішення</w:t>
            </w:r>
          </w:p>
        </w:tc>
      </w:tr>
      <w:tr w:rsidR="00F20508" w:rsidTr="00FE04D5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1307" w:rsidRDefault="00F20508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1307" w:rsidRDefault="00F20508" w:rsidP="00FE04D5">
            <w:pPr>
              <w:rPr>
                <w:lang w:val="uk-UA"/>
              </w:rPr>
            </w:pPr>
            <w:r>
              <w:rPr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241F5F" w:rsidRDefault="00F20508" w:rsidP="00F20508">
            <w:pPr>
              <w:pStyle w:val="a3"/>
              <w:numPr>
                <w:ilvl w:val="0"/>
                <w:numId w:val="3"/>
              </w:numPr>
              <w:spacing w:after="160"/>
              <w:ind w:left="317" w:hanging="284"/>
              <w:rPr>
                <w:b/>
                <w:lang w:val="uk-UA"/>
              </w:rPr>
            </w:pPr>
            <w:r w:rsidRPr="00241F5F">
              <w:rPr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20508" w:rsidRPr="00241F5F" w:rsidRDefault="00F20508" w:rsidP="00F20508">
            <w:pPr>
              <w:pStyle w:val="a3"/>
              <w:numPr>
                <w:ilvl w:val="0"/>
                <w:numId w:val="3"/>
              </w:numPr>
              <w:spacing w:after="160"/>
              <w:ind w:left="317" w:hanging="284"/>
              <w:rPr>
                <w:lang w:val="uk-UA"/>
              </w:rPr>
            </w:pPr>
            <w:r w:rsidRPr="00241F5F">
              <w:rPr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F20508" w:rsidRPr="00843CA8" w:rsidRDefault="00F20508" w:rsidP="00F20508">
            <w:pPr>
              <w:pStyle w:val="a3"/>
              <w:numPr>
                <w:ilvl w:val="0"/>
                <w:numId w:val="3"/>
              </w:numPr>
              <w:spacing w:after="160"/>
              <w:ind w:left="317" w:hanging="284"/>
              <w:rPr>
                <w:lang w:val="uk-UA"/>
              </w:rPr>
            </w:pPr>
            <w:r w:rsidRPr="00843CA8">
              <w:rPr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F20508" w:rsidTr="00FE04D5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1307" w:rsidRDefault="00F20508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1307" w:rsidRDefault="00F20508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вміння приймати вчасні та обґрунтовані рішення</w:t>
            </w:r>
          </w:p>
          <w:p w:rsidR="00F20508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стратегічне мислення</w:t>
            </w:r>
          </w:p>
          <w:p w:rsidR="00F20508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вміння працювати у стресовій ситуації</w:t>
            </w:r>
          </w:p>
          <w:p w:rsidR="00F20508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орієнтація на досягнення результату</w:t>
            </w:r>
          </w:p>
          <w:p w:rsidR="00F20508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F20508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F20508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F20508" w:rsidRPr="006B1307" w:rsidRDefault="00F20508" w:rsidP="00F20508">
            <w:pPr>
              <w:pStyle w:val="rvps14"/>
              <w:numPr>
                <w:ilvl w:val="0"/>
                <w:numId w:val="3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F20508" w:rsidTr="00FE04D5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0007" w:rsidRDefault="00F20508" w:rsidP="00FE04D5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F20508" w:rsidTr="00FE04D5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0007" w:rsidRDefault="00F20508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0007" w:rsidRDefault="00F20508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F20508" w:rsidTr="00FE04D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0007" w:rsidRDefault="00F20508" w:rsidP="00FE04D5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6B0007" w:rsidRDefault="00F20508" w:rsidP="00FE04D5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8" w:rsidRPr="007D104C" w:rsidRDefault="00F20508" w:rsidP="00F20508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proofErr w:type="spellStart"/>
            <w:r w:rsidRPr="007D104C">
              <w:rPr>
                <w:lang w:eastAsia="uk-UA"/>
              </w:rPr>
              <w:t>Конституція</w:t>
            </w:r>
            <w:proofErr w:type="spellEnd"/>
            <w:r w:rsidRPr="007D104C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</w:p>
          <w:p w:rsidR="00F20508" w:rsidRDefault="00F20508" w:rsidP="00F20508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r w:rsidRPr="007D104C">
              <w:rPr>
                <w:lang w:eastAsia="uk-UA"/>
              </w:rPr>
              <w:lastRenderedPageBreak/>
              <w:t>Зако</w:t>
            </w:r>
            <w:r>
              <w:rPr>
                <w:lang w:eastAsia="uk-UA"/>
              </w:rPr>
              <w:t xml:space="preserve">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державну</w:t>
            </w:r>
            <w:proofErr w:type="spellEnd"/>
            <w:r>
              <w:rPr>
                <w:lang w:eastAsia="uk-UA"/>
              </w:rPr>
              <w:t xml:space="preserve"> службу»</w:t>
            </w:r>
          </w:p>
          <w:p w:rsidR="00F20508" w:rsidRPr="002019A7" w:rsidRDefault="00F20508" w:rsidP="00F20508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r w:rsidRPr="007D104C">
              <w:rPr>
                <w:lang w:eastAsia="uk-UA"/>
              </w:rPr>
              <w:t xml:space="preserve">Закон </w:t>
            </w:r>
            <w:proofErr w:type="spellStart"/>
            <w:r w:rsidRPr="007D104C">
              <w:rPr>
                <w:lang w:eastAsia="uk-UA"/>
              </w:rPr>
              <w:t>Укр</w:t>
            </w:r>
            <w:r>
              <w:rPr>
                <w:lang w:eastAsia="uk-UA"/>
              </w:rPr>
              <w:t>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запобігання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корупції</w:t>
            </w:r>
            <w:proofErr w:type="spellEnd"/>
            <w:r>
              <w:rPr>
                <w:lang w:eastAsia="uk-UA"/>
              </w:rPr>
              <w:t>»</w:t>
            </w:r>
            <w:r>
              <w:rPr>
                <w:lang w:val="uk-UA" w:eastAsia="uk-UA"/>
              </w:rPr>
              <w:t xml:space="preserve"> </w:t>
            </w:r>
            <w:r w:rsidRPr="002019A7">
              <w:rPr>
                <w:lang w:val="uk-UA" w:eastAsia="uk-UA"/>
              </w:rPr>
              <w:t>та іншого законодавства</w:t>
            </w:r>
          </w:p>
        </w:tc>
      </w:tr>
      <w:tr w:rsidR="00F20508" w:rsidRPr="00F20508" w:rsidTr="00FE04D5">
        <w:trPr>
          <w:trHeight w:val="253"/>
        </w:trPr>
        <w:tc>
          <w:tcPr>
            <w:tcW w:w="421" w:type="dxa"/>
          </w:tcPr>
          <w:p w:rsidR="00F20508" w:rsidRPr="00A539FA" w:rsidRDefault="00F20508" w:rsidP="00FE04D5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lastRenderedPageBreak/>
              <w:t>2</w:t>
            </w:r>
          </w:p>
        </w:tc>
        <w:tc>
          <w:tcPr>
            <w:tcW w:w="3402" w:type="dxa"/>
          </w:tcPr>
          <w:p w:rsidR="00F20508" w:rsidRPr="0095275C" w:rsidRDefault="00F20508" w:rsidP="00FE04D5">
            <w:pPr>
              <w:tabs>
                <w:tab w:val="left" w:pos="3480"/>
              </w:tabs>
              <w:rPr>
                <w:rStyle w:val="rvts82"/>
                <w:lang w:val="uk-UA"/>
              </w:rPr>
            </w:pPr>
            <w:proofErr w:type="spellStart"/>
            <w:r w:rsidRPr="0095275C">
              <w:t>Знання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спеціального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законодавства</w:t>
            </w:r>
            <w:proofErr w:type="spellEnd"/>
            <w:r w:rsidRPr="0095275C">
              <w:t xml:space="preserve">, </w:t>
            </w:r>
            <w:proofErr w:type="spellStart"/>
            <w:r w:rsidRPr="0095275C">
              <w:t>що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пов’язане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із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завданнями</w:t>
            </w:r>
            <w:proofErr w:type="spellEnd"/>
            <w:r w:rsidRPr="0095275C">
              <w:t xml:space="preserve"> та </w:t>
            </w:r>
            <w:proofErr w:type="spellStart"/>
            <w:r w:rsidRPr="0095275C">
              <w:t>змістом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роботи</w:t>
            </w:r>
            <w:proofErr w:type="spellEnd"/>
            <w:r w:rsidRPr="0095275C">
              <w:t xml:space="preserve"> державного </w:t>
            </w:r>
            <w:proofErr w:type="spellStart"/>
            <w:r w:rsidRPr="0095275C">
              <w:t>службовця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відповідно</w:t>
            </w:r>
            <w:proofErr w:type="spellEnd"/>
            <w:r w:rsidRPr="0095275C">
              <w:t xml:space="preserve"> до </w:t>
            </w:r>
            <w:proofErr w:type="spellStart"/>
            <w:r w:rsidRPr="0095275C">
              <w:t>посадової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інструкції</w:t>
            </w:r>
            <w:proofErr w:type="spellEnd"/>
            <w:r w:rsidRPr="0095275C">
              <w:t xml:space="preserve"> </w:t>
            </w:r>
          </w:p>
        </w:tc>
        <w:tc>
          <w:tcPr>
            <w:tcW w:w="5528" w:type="dxa"/>
          </w:tcPr>
          <w:p w:rsidR="00F20508" w:rsidRPr="00330D08" w:rsidRDefault="00F20508" w:rsidP="00F20508">
            <w:pPr>
              <w:pStyle w:val="a3"/>
              <w:numPr>
                <w:ilvl w:val="0"/>
                <w:numId w:val="3"/>
              </w:numPr>
              <w:ind w:left="317"/>
              <w:rPr>
                <w:color w:val="000000"/>
                <w:lang w:val="uk-UA"/>
              </w:rPr>
            </w:pPr>
            <w:r w:rsidRPr="00330D08">
              <w:rPr>
                <w:lang w:val="uk-UA"/>
              </w:rPr>
              <w:t xml:space="preserve">Закон України «Про судоустрій і статус суддів», </w:t>
            </w:r>
          </w:p>
          <w:p w:rsidR="00F20508" w:rsidRPr="00330D08" w:rsidRDefault="00F20508" w:rsidP="00F20508">
            <w:pPr>
              <w:pStyle w:val="a3"/>
              <w:numPr>
                <w:ilvl w:val="0"/>
                <w:numId w:val="3"/>
              </w:numPr>
              <w:ind w:left="317"/>
              <w:rPr>
                <w:rStyle w:val="rvts82"/>
                <w:color w:val="000000"/>
                <w:lang w:val="uk-UA"/>
              </w:rPr>
            </w:pPr>
            <w:r w:rsidRPr="00330D08">
              <w:rPr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F20508" w:rsidRPr="00191BC1" w:rsidRDefault="00F20508" w:rsidP="00F20508">
      <w:pPr>
        <w:rPr>
          <w:sz w:val="28"/>
          <w:szCs w:val="28"/>
          <w:lang w:val="uk-UA"/>
        </w:rPr>
      </w:pPr>
    </w:p>
    <w:p w:rsidR="00F20508" w:rsidRPr="00191BC1" w:rsidRDefault="00F20508" w:rsidP="00F20508">
      <w:pPr>
        <w:ind w:left="6521"/>
        <w:rPr>
          <w:sz w:val="28"/>
          <w:szCs w:val="28"/>
          <w:lang w:val="uk-UA"/>
        </w:rPr>
      </w:pPr>
    </w:p>
    <w:p w:rsidR="00F20508" w:rsidRPr="00191BC1" w:rsidRDefault="00F20508" w:rsidP="00F20508">
      <w:pPr>
        <w:ind w:left="6521"/>
        <w:rPr>
          <w:sz w:val="28"/>
          <w:szCs w:val="28"/>
          <w:lang w:val="uk-UA"/>
        </w:rPr>
      </w:pPr>
    </w:p>
    <w:p w:rsidR="00F20508" w:rsidRPr="00191BC1" w:rsidRDefault="00F20508" w:rsidP="00F20508">
      <w:pPr>
        <w:ind w:left="6521"/>
        <w:rPr>
          <w:sz w:val="28"/>
          <w:szCs w:val="28"/>
          <w:lang w:val="uk-UA"/>
        </w:rPr>
      </w:pPr>
    </w:p>
    <w:p w:rsidR="008F4E15" w:rsidRPr="00F20508" w:rsidRDefault="008F4E15">
      <w:pPr>
        <w:rPr>
          <w:lang w:val="uk-UA"/>
        </w:rPr>
      </w:pPr>
    </w:p>
    <w:sectPr w:rsidR="008F4E15" w:rsidRPr="00F205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AD8"/>
    <w:multiLevelType w:val="hybridMultilevel"/>
    <w:tmpl w:val="38907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08"/>
    <w:rsid w:val="000907E9"/>
    <w:rsid w:val="008F4E15"/>
    <w:rsid w:val="00F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0997"/>
  <w15:chartTrackingRefBased/>
  <w15:docId w15:val="{BFD2FBAE-261A-41BD-8D4B-EBC29E9A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08"/>
    <w:pPr>
      <w:ind w:left="720"/>
      <w:contextualSpacing/>
    </w:pPr>
  </w:style>
  <w:style w:type="paragraph" w:customStyle="1" w:styleId="rvps14">
    <w:name w:val="rvps14"/>
    <w:basedOn w:val="a"/>
    <w:rsid w:val="00F20508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F20508"/>
    <w:rPr>
      <w:color w:val="0563C1" w:themeColor="hyperlink"/>
      <w:u w:val="single"/>
    </w:rPr>
  </w:style>
  <w:style w:type="character" w:customStyle="1" w:styleId="rvts82">
    <w:name w:val="rvts82"/>
    <w:basedOn w:val="a0"/>
    <w:rsid w:val="00F2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2022-02-11T17:33:00Z</dcterms:created>
  <dcterms:modified xsi:type="dcterms:W3CDTF">2022-02-11T17:45:00Z</dcterms:modified>
</cp:coreProperties>
</file>